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4EEC5" w14:textId="6B5BB78C" w:rsidR="00570B64" w:rsidRDefault="00570B64" w:rsidP="00570B6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приказу № 71/</w:t>
      </w:r>
      <w:r w:rsidR="0005135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-к от 16.12.2020г. «О внесении изменений в Положение об оплате труда работников МБУ ДО ЭБЦ»</w:t>
      </w:r>
    </w:p>
    <w:p w14:paraId="5118C213" w14:textId="77777777" w:rsidR="00570B64" w:rsidRDefault="00570B64" w:rsidP="00570B6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DDA29D2" w14:textId="77777777" w:rsidR="00570B64" w:rsidRDefault="00570B64" w:rsidP="00570B6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832BBC" w14:textId="77777777" w:rsidR="00570B64" w:rsidRDefault="00570B64" w:rsidP="00570B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ИЗМЕНЕНИЯ,</w:t>
      </w:r>
    </w:p>
    <w:p w14:paraId="4431D251" w14:textId="77777777" w:rsidR="00570B64" w:rsidRDefault="00570B64" w:rsidP="00570B64">
      <w:pPr>
        <w:jc w:val="center"/>
        <w:rPr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Вносимые в Положение об оплате труда работников МБУ ДО ЭБЦ</w:t>
      </w:r>
    </w:p>
    <w:p w14:paraId="465E538E" w14:textId="77777777" w:rsidR="00570B64" w:rsidRDefault="00570B64" w:rsidP="00570B64">
      <w:pPr>
        <w:pStyle w:val="3"/>
        <w:numPr>
          <w:ilvl w:val="0"/>
          <w:numId w:val="1"/>
        </w:numPr>
        <w:tabs>
          <w:tab w:val="left" w:pos="1099"/>
        </w:tabs>
        <w:spacing w:before="0" w:after="8" w:line="260" w:lineRule="exact"/>
        <w:ind w:left="80" w:firstLine="72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Подпункт 2.4.1 пункта 2.4 раздела 2 изложить в редакции:</w:t>
      </w:r>
    </w:p>
    <w:p w14:paraId="2BB8382B" w14:textId="77777777" w:rsidR="00570B64" w:rsidRDefault="00570B64" w:rsidP="00570B64">
      <w:pPr>
        <w:pStyle w:val="3"/>
        <w:tabs>
          <w:tab w:val="left" w:pos="5749"/>
        </w:tabs>
        <w:spacing w:before="0" w:after="0"/>
        <w:ind w:left="80" w:right="8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«2.4.1. Должностные оклады, ставки заработной платы по должностям работников образования устанавливаются на основе профессиональных квалификационных групп должностей (далее - ПКГ), утвержденных приказом Министерства здравоохранения и социального развития Российской Федерации от 05.05.2008 № 216н «Об утверждении профессиональных квалификационных групп должностей работников образования».</w:t>
      </w:r>
    </w:p>
    <w:p w14:paraId="554F8B55" w14:textId="77777777" w:rsidR="00570B64" w:rsidRDefault="00570B64" w:rsidP="00570B64">
      <w:pPr>
        <w:pStyle w:val="3"/>
        <w:spacing w:before="0" w:after="349"/>
        <w:ind w:left="80" w:right="8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Размеры должностных окладов, ставок заработной платы по ПКГ по должностям педагогических работников приведены в таблице №1. </w:t>
      </w:r>
    </w:p>
    <w:p w14:paraId="67A1212E" w14:textId="77777777" w:rsidR="00570B64" w:rsidRDefault="00570B64" w:rsidP="00570B64">
      <w:pPr>
        <w:pStyle w:val="3"/>
        <w:spacing w:before="0" w:after="349"/>
        <w:ind w:left="80" w:right="80" w:firstLine="720"/>
        <w:jc w:val="right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>Таблица №1</w:t>
      </w:r>
    </w:p>
    <w:p w14:paraId="2B82D1BB" w14:textId="77777777" w:rsidR="00570B64" w:rsidRDefault="00570B64" w:rsidP="00570B64">
      <w:pPr>
        <w:pStyle w:val="3"/>
        <w:spacing w:before="0" w:after="236"/>
        <w:ind w:left="240"/>
        <w:rPr>
          <w:rStyle w:val="1"/>
        </w:rPr>
      </w:pPr>
      <w:r>
        <w:rPr>
          <w:color w:val="000000"/>
          <w:sz w:val="28"/>
          <w:szCs w:val="28"/>
          <w:lang w:eastAsia="ru-RU" w:bidi="ru-RU"/>
        </w:rPr>
        <w:t>Размеры должностных окладов, ставок заработной платы по профессиональным квалификационным группам по должностям педагогических работников</w:t>
      </w:r>
    </w:p>
    <w:tbl>
      <w:tblPr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3600"/>
        <w:gridCol w:w="2790"/>
      </w:tblGrid>
      <w:tr w:rsidR="00570B64" w14:paraId="403916BC" w14:textId="77777777" w:rsidTr="00570B64">
        <w:trPr>
          <w:trHeight w:hRule="exact" w:val="164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14:paraId="54B4BB9D" w14:textId="77777777" w:rsidR="00570B64" w:rsidRDefault="00570B64">
            <w:pPr>
              <w:pStyle w:val="3"/>
              <w:spacing w:before="0" w:after="0" w:line="317" w:lineRule="exact"/>
              <w:rPr>
                <w:rStyle w:val="1"/>
              </w:rPr>
            </w:pPr>
            <w:r>
              <w:rPr>
                <w:rStyle w:val="1"/>
              </w:rPr>
              <w:t>Профессиональная</w:t>
            </w:r>
          </w:p>
          <w:p w14:paraId="348E5738" w14:textId="77777777" w:rsidR="00570B64" w:rsidRDefault="00570B64">
            <w:pPr>
              <w:pStyle w:val="3"/>
              <w:spacing w:before="0" w:after="0" w:line="317" w:lineRule="exact"/>
              <w:rPr>
                <w:rStyle w:val="1"/>
              </w:rPr>
            </w:pPr>
            <w:r>
              <w:rPr>
                <w:rStyle w:val="1"/>
              </w:rPr>
              <w:t>квалификационная</w:t>
            </w:r>
          </w:p>
          <w:p w14:paraId="53B4C95F" w14:textId="77777777" w:rsidR="00570B64" w:rsidRDefault="00570B64">
            <w:pPr>
              <w:pStyle w:val="3"/>
              <w:spacing w:before="0" w:after="0" w:line="317" w:lineRule="exact"/>
              <w:rPr>
                <w:rStyle w:val="1"/>
              </w:rPr>
            </w:pPr>
            <w:r>
              <w:rPr>
                <w:rStyle w:val="1"/>
              </w:rPr>
              <w:t>группа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14:paraId="599E2D08" w14:textId="77777777" w:rsidR="00570B64" w:rsidRDefault="00570B64">
            <w:pPr>
              <w:pStyle w:val="3"/>
              <w:spacing w:before="0" w:after="0" w:line="260" w:lineRule="exact"/>
              <w:rPr>
                <w:rStyle w:val="1"/>
              </w:rPr>
            </w:pPr>
            <w:r>
              <w:rPr>
                <w:rStyle w:val="1"/>
              </w:rPr>
              <w:t>Наименование должности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4327ED9" w14:textId="77777777" w:rsidR="00570B64" w:rsidRDefault="00570B64">
            <w:pPr>
              <w:pStyle w:val="3"/>
              <w:spacing w:before="0" w:after="0"/>
            </w:pPr>
            <w:r>
              <w:rPr>
                <w:rStyle w:val="1"/>
              </w:rPr>
              <w:t xml:space="preserve"> Размер должностного оклада, ставки заработной платы (рублей)</w:t>
            </w:r>
          </w:p>
        </w:tc>
      </w:tr>
      <w:tr w:rsidR="00570B64" w14:paraId="475FF87D" w14:textId="77777777" w:rsidTr="00570B64">
        <w:trPr>
          <w:trHeight w:hRule="exact" w:val="34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92A0435" w14:textId="77777777" w:rsidR="00570B64" w:rsidRDefault="00570B64">
            <w:pPr>
              <w:pStyle w:val="3"/>
              <w:spacing w:before="0" w:after="0" w:line="260" w:lineRule="exact"/>
              <w:rPr>
                <w:rStyle w:val="1"/>
              </w:rPr>
            </w:pPr>
            <w:r>
              <w:rPr>
                <w:rStyle w:val="1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BF06443" w14:textId="77777777" w:rsidR="00570B64" w:rsidRDefault="00570B64">
            <w:pPr>
              <w:pStyle w:val="3"/>
              <w:spacing w:before="0" w:after="0" w:line="260" w:lineRule="exact"/>
              <w:rPr>
                <w:rStyle w:val="1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430D3F" w14:textId="77777777" w:rsidR="00570B64" w:rsidRDefault="00570B64">
            <w:pPr>
              <w:pStyle w:val="3"/>
              <w:spacing w:before="0" w:after="0" w:line="260" w:lineRule="exact"/>
            </w:pPr>
            <w:r>
              <w:rPr>
                <w:rStyle w:val="1"/>
              </w:rPr>
              <w:t>3</w:t>
            </w:r>
          </w:p>
        </w:tc>
      </w:tr>
      <w:tr w:rsidR="00570B64" w14:paraId="30B3EE3E" w14:textId="77777777" w:rsidTr="00570B64">
        <w:trPr>
          <w:trHeight w:hRule="exact" w:val="97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7CC9BA4" w14:textId="77777777" w:rsidR="00570B64" w:rsidRDefault="00570B64">
            <w:pPr>
              <w:pStyle w:val="3"/>
              <w:spacing w:before="0" w:after="0"/>
              <w:ind w:left="80"/>
              <w:jc w:val="left"/>
              <w:rPr>
                <w:rStyle w:val="1"/>
              </w:rPr>
            </w:pPr>
            <w:r>
              <w:rPr>
                <w:rStyle w:val="1"/>
              </w:rPr>
              <w:t>ПКГ должностей</w:t>
            </w:r>
          </w:p>
          <w:p w14:paraId="0F7BC051" w14:textId="77777777" w:rsidR="00570B64" w:rsidRDefault="00570B64">
            <w:pPr>
              <w:pStyle w:val="3"/>
              <w:spacing w:before="0" w:after="0"/>
              <w:ind w:left="80"/>
              <w:jc w:val="left"/>
              <w:rPr>
                <w:rStyle w:val="1"/>
              </w:rPr>
            </w:pPr>
            <w:r>
              <w:rPr>
                <w:rStyle w:val="1"/>
              </w:rPr>
              <w:t>педагогических</w:t>
            </w:r>
          </w:p>
          <w:p w14:paraId="198D9FD2" w14:textId="77777777" w:rsidR="00570B64" w:rsidRDefault="00570B64">
            <w:pPr>
              <w:pStyle w:val="3"/>
              <w:spacing w:before="0" w:after="0"/>
              <w:ind w:left="80"/>
              <w:jc w:val="left"/>
            </w:pPr>
            <w:r>
              <w:rPr>
                <w:rStyle w:val="1"/>
              </w:rPr>
              <w:t>работников: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938FE33" w14:textId="77777777" w:rsidR="00570B64" w:rsidRDefault="00570B64">
            <w:pPr>
              <w:snapToGrid w:val="0"/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A7CCC3C" w14:textId="77777777" w:rsidR="00570B64" w:rsidRDefault="00570B64">
            <w:pPr>
              <w:snapToGrid w:val="0"/>
            </w:pPr>
          </w:p>
        </w:tc>
      </w:tr>
      <w:tr w:rsidR="00570B64" w14:paraId="7AE85034" w14:textId="77777777" w:rsidTr="00570B64">
        <w:trPr>
          <w:trHeight w:hRule="exact" w:val="77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1C78F34" w14:textId="77777777" w:rsidR="00570B64" w:rsidRDefault="00570B64">
            <w:pPr>
              <w:pStyle w:val="3"/>
              <w:spacing w:before="0" w:after="0"/>
              <w:ind w:left="80"/>
              <w:jc w:val="left"/>
            </w:pPr>
            <w:r>
              <w:rPr>
                <w:rStyle w:val="1"/>
              </w:rPr>
              <w:t>1-й квалификационный уровень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FCD66BA" w14:textId="77777777" w:rsidR="00570B64" w:rsidRDefault="00570B64">
            <w:pPr>
              <w:pStyle w:val="3"/>
              <w:snapToGrid w:val="0"/>
              <w:spacing w:before="0" w:after="0"/>
              <w:ind w:left="80"/>
              <w:jc w:val="left"/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5EAC72F" w14:textId="2108EB0E" w:rsidR="00570B64" w:rsidRDefault="00570B64">
            <w:pPr>
              <w:pStyle w:val="3"/>
              <w:spacing w:before="0" w:after="0" w:line="260" w:lineRule="exact"/>
            </w:pPr>
            <w:r>
              <w:rPr>
                <w:rStyle w:val="1"/>
              </w:rPr>
              <w:t>8027</w:t>
            </w:r>
          </w:p>
        </w:tc>
      </w:tr>
      <w:tr w:rsidR="00570B64" w14:paraId="5C7B94AA" w14:textId="77777777" w:rsidTr="00570B64">
        <w:trPr>
          <w:trHeight w:hRule="exact" w:val="71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D59DDF1" w14:textId="77777777" w:rsidR="00570B64" w:rsidRDefault="00570B64">
            <w:pPr>
              <w:pStyle w:val="3"/>
              <w:spacing w:before="0" w:after="0"/>
              <w:ind w:left="80"/>
              <w:jc w:val="left"/>
              <w:rPr>
                <w:rStyle w:val="1"/>
              </w:rPr>
            </w:pPr>
            <w:r>
              <w:rPr>
                <w:rStyle w:val="1"/>
              </w:rPr>
              <w:t>2-й квалификационный уровень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BA4348D" w14:textId="77777777" w:rsidR="00570B64" w:rsidRDefault="00570B64">
            <w:pPr>
              <w:pStyle w:val="3"/>
              <w:spacing w:before="0" w:after="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 педагог дополнительного образования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80E26F" w14:textId="138BA4F7" w:rsidR="00570B64" w:rsidRDefault="00570B64" w:rsidP="00570B64">
            <w:pPr>
              <w:pStyle w:val="3"/>
              <w:spacing w:before="0" w:after="0" w:line="260" w:lineRule="exact"/>
            </w:pPr>
            <w:r>
              <w:t>8417</w:t>
            </w:r>
          </w:p>
        </w:tc>
      </w:tr>
      <w:tr w:rsidR="00570B64" w14:paraId="2053F99C" w14:textId="77777777" w:rsidTr="00570B64">
        <w:trPr>
          <w:trHeight w:hRule="exact" w:val="132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031D85" w14:textId="77777777" w:rsidR="00570B64" w:rsidRDefault="00570B64">
            <w:pPr>
              <w:pStyle w:val="3"/>
              <w:spacing w:before="0" w:after="0"/>
              <w:ind w:left="80"/>
              <w:jc w:val="left"/>
              <w:rPr>
                <w:rStyle w:val="1"/>
              </w:rPr>
            </w:pPr>
            <w:r>
              <w:rPr>
                <w:rStyle w:val="1"/>
              </w:rPr>
              <w:t>3-й квалификационный уровень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903009" w14:textId="77777777" w:rsidR="00570B64" w:rsidRDefault="00570B64">
            <w:pPr>
              <w:pStyle w:val="3"/>
              <w:spacing w:before="0" w:after="0"/>
              <w:ind w:left="80"/>
              <w:jc w:val="left"/>
              <w:rPr>
                <w:rStyle w:val="1"/>
              </w:rPr>
            </w:pPr>
            <w:r>
              <w:rPr>
                <w:rStyle w:val="1"/>
              </w:rPr>
              <w:t>методист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8FB65E" w14:textId="6F0EEAB4" w:rsidR="00570B64" w:rsidRDefault="00570B64">
            <w:pPr>
              <w:pStyle w:val="3"/>
              <w:spacing w:before="0" w:after="0" w:line="260" w:lineRule="exact"/>
            </w:pPr>
            <w:r>
              <w:rPr>
                <w:rStyle w:val="1"/>
              </w:rPr>
              <w:t>8828</w:t>
            </w:r>
          </w:p>
        </w:tc>
      </w:tr>
      <w:tr w:rsidR="00570B64" w14:paraId="41CFB0E2" w14:textId="77777777" w:rsidTr="00570B64">
        <w:trPr>
          <w:trHeight w:hRule="exact" w:val="99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09B97C2" w14:textId="77777777" w:rsidR="00570B64" w:rsidRDefault="00570B64">
            <w:pPr>
              <w:pStyle w:val="3"/>
              <w:spacing w:before="0" w:after="0" w:line="326" w:lineRule="exact"/>
              <w:ind w:left="80"/>
              <w:jc w:val="left"/>
            </w:pPr>
            <w:r>
              <w:rPr>
                <w:rStyle w:val="1"/>
              </w:rPr>
              <w:lastRenderedPageBreak/>
              <w:t>4-й квалификационный уровень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C19CF41" w14:textId="77777777" w:rsidR="00570B64" w:rsidRDefault="00570B64">
            <w:pPr>
              <w:pStyle w:val="3"/>
              <w:snapToGrid w:val="0"/>
              <w:spacing w:before="0" w:after="0"/>
              <w:ind w:left="80"/>
              <w:jc w:val="left"/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30F265" w14:textId="3C7A75B2" w:rsidR="00570B64" w:rsidRDefault="00570B64">
            <w:pPr>
              <w:pStyle w:val="3"/>
              <w:spacing w:before="0" w:after="0" w:line="260" w:lineRule="exact"/>
            </w:pPr>
            <w:r>
              <w:rPr>
                <w:rStyle w:val="1"/>
              </w:rPr>
              <w:t>9262</w:t>
            </w:r>
          </w:p>
        </w:tc>
      </w:tr>
    </w:tbl>
    <w:p w14:paraId="57C19DAD" w14:textId="77777777" w:rsidR="00570B64" w:rsidRDefault="00570B64" w:rsidP="00570B64">
      <w:pPr>
        <w:pStyle w:val="3"/>
        <w:spacing w:before="0" w:after="349"/>
        <w:ind w:left="80" w:right="80" w:firstLine="720"/>
        <w:jc w:val="both"/>
      </w:pPr>
    </w:p>
    <w:p w14:paraId="39CACBF1" w14:textId="77777777" w:rsidR="00570B64" w:rsidRDefault="00570B64" w:rsidP="00570B64">
      <w:pPr>
        <w:pStyle w:val="3"/>
        <w:tabs>
          <w:tab w:val="left" w:pos="1142"/>
        </w:tabs>
        <w:spacing w:before="295" w:after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2.Внести подпункт 2.4.2. в пункт 2.4. раздела 2.</w:t>
      </w:r>
    </w:p>
    <w:p w14:paraId="33FEAB14" w14:textId="77777777" w:rsidR="00570B64" w:rsidRDefault="00570B64" w:rsidP="00570B64">
      <w:pPr>
        <w:pStyle w:val="3"/>
        <w:tabs>
          <w:tab w:val="left" w:pos="1142"/>
        </w:tabs>
        <w:spacing w:before="295" w:after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Ставки заработной платы по общеотраслевым профессиям рабочих устанавливаются на основе ПКГ, утвержденных приказом Министерства здравоохранения и социального развития Российской Федерации от 29.05.2008 №248н «Об утверждении профессиональных квалификационных групп общеотраслевых профессий рабочих».</w:t>
      </w:r>
    </w:p>
    <w:p w14:paraId="4BF5DF87" w14:textId="77777777" w:rsidR="00570B64" w:rsidRDefault="00570B64" w:rsidP="00570B64">
      <w:pPr>
        <w:pStyle w:val="3"/>
        <w:tabs>
          <w:tab w:val="left" w:pos="1142"/>
        </w:tabs>
        <w:spacing w:before="295" w:after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Размеры ставок заработной платы по ПКГ по общеотраслевым профессиям рабочих приведены в таблице №2.</w:t>
      </w:r>
    </w:p>
    <w:p w14:paraId="328D1FE7" w14:textId="77777777" w:rsidR="00570B64" w:rsidRDefault="00570B64" w:rsidP="00570B64">
      <w:pPr>
        <w:pStyle w:val="3"/>
        <w:tabs>
          <w:tab w:val="left" w:pos="1142"/>
        </w:tabs>
        <w:spacing w:before="295" w:after="0"/>
        <w:jc w:val="right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Таблица №2</w:t>
      </w:r>
    </w:p>
    <w:p w14:paraId="6B0D9CEF" w14:textId="77777777" w:rsidR="00570B64" w:rsidRDefault="00570B64" w:rsidP="00570B64">
      <w:pPr>
        <w:pStyle w:val="3"/>
        <w:tabs>
          <w:tab w:val="left" w:pos="1142"/>
        </w:tabs>
        <w:spacing w:before="295" w:after="0"/>
      </w:pPr>
      <w:r>
        <w:rPr>
          <w:color w:val="000000"/>
          <w:sz w:val="28"/>
          <w:szCs w:val="28"/>
          <w:lang w:eastAsia="ru-RU" w:bidi="ru-RU"/>
        </w:rPr>
        <w:t>Размеры ставок заработной платы по ПКГ по профессиональным квалификационным группам по общеотраслевым профессиям рабочих</w:t>
      </w:r>
    </w:p>
    <w:p w14:paraId="044A69A0" w14:textId="77777777" w:rsidR="00570B64" w:rsidRDefault="00570B64" w:rsidP="00570B64">
      <w:pPr>
        <w:pStyle w:val="3"/>
        <w:tabs>
          <w:tab w:val="left" w:pos="1142"/>
        </w:tabs>
        <w:spacing w:before="295" w:after="0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40"/>
        <w:gridCol w:w="3296"/>
        <w:gridCol w:w="3126"/>
      </w:tblGrid>
      <w:tr w:rsidR="00570B64" w14:paraId="31184DD8" w14:textId="77777777" w:rsidTr="00570B64">
        <w:tc>
          <w:tcPr>
            <w:tcW w:w="2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C2C8B6" w14:textId="77777777" w:rsidR="00570B64" w:rsidRDefault="00570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Профессиональная квалификационная группа</w:t>
            </w:r>
          </w:p>
        </w:tc>
        <w:tc>
          <w:tcPr>
            <w:tcW w:w="3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9AC0B1" w14:textId="77777777" w:rsidR="00570B64" w:rsidRDefault="00570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DF0039" w14:textId="77777777" w:rsidR="00570B64" w:rsidRDefault="00570B64">
            <w:pPr>
              <w:pStyle w:val="a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Размер ставки заработной платы (рублей)</w:t>
            </w:r>
          </w:p>
        </w:tc>
      </w:tr>
      <w:tr w:rsidR="00570B64" w14:paraId="24D3D031" w14:textId="77777777" w:rsidTr="00570B64">
        <w:trPr>
          <w:trHeight w:val="331"/>
        </w:trPr>
        <w:tc>
          <w:tcPr>
            <w:tcW w:w="29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6F27B8" w14:textId="77777777" w:rsidR="00570B64" w:rsidRDefault="00570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5385ED" w14:textId="77777777" w:rsidR="00570B64" w:rsidRDefault="00570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45A4E5" w14:textId="77777777" w:rsidR="00570B64" w:rsidRDefault="00570B64">
            <w:pPr>
              <w:pStyle w:val="a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70B64" w14:paraId="0F07B3E2" w14:textId="77777777" w:rsidTr="00570B64">
        <w:tc>
          <w:tcPr>
            <w:tcW w:w="29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E6A9F6" w14:textId="77777777" w:rsidR="00570B64" w:rsidRDefault="00570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ПКГ «Общеотраслевые профессии рабочих первого уровня»</w:t>
            </w:r>
          </w:p>
        </w:tc>
        <w:tc>
          <w:tcPr>
            <w:tcW w:w="3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132B1D" w14:textId="77777777" w:rsidR="00570B64" w:rsidRDefault="00570B64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1-й квалификационный уровень;</w:t>
            </w:r>
          </w:p>
          <w:p w14:paraId="4269F557" w14:textId="77777777" w:rsidR="00570B64" w:rsidRDefault="00570B64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1-й квалификационный разряд (уборщик служебных помещений, сторож)</w:t>
            </w:r>
          </w:p>
        </w:tc>
        <w:tc>
          <w:tcPr>
            <w:tcW w:w="3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5E378" w14:textId="77777777" w:rsidR="00570B64" w:rsidRDefault="00570B64">
            <w:pPr>
              <w:pStyle w:val="a3"/>
              <w:snapToGri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5245CC4" w14:textId="56A3B4B2" w:rsidR="00570B64" w:rsidRDefault="00570B64">
            <w:pPr>
              <w:pStyle w:val="a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4169</w:t>
            </w:r>
          </w:p>
        </w:tc>
      </w:tr>
    </w:tbl>
    <w:p w14:paraId="358C8F23" w14:textId="77777777" w:rsidR="00570B64" w:rsidRDefault="00570B64" w:rsidP="00570B64">
      <w:pPr>
        <w:pStyle w:val="3"/>
        <w:tabs>
          <w:tab w:val="left" w:pos="1142"/>
        </w:tabs>
        <w:spacing w:before="295" w:after="0"/>
      </w:pPr>
    </w:p>
    <w:p w14:paraId="6C5C07BB" w14:textId="77777777" w:rsidR="00570B64" w:rsidRDefault="00570B64" w:rsidP="00570B64">
      <w:pPr>
        <w:pStyle w:val="3"/>
        <w:tabs>
          <w:tab w:val="left" w:pos="1142"/>
        </w:tabs>
        <w:spacing w:before="295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3.Подпункт 5.2.1 пункта 5.2 раздела 5 изложить в редакции:</w:t>
      </w:r>
    </w:p>
    <w:p w14:paraId="21A17EDB" w14:textId="77777777" w:rsidR="00570B64" w:rsidRDefault="00570B64" w:rsidP="00570B64">
      <w:pPr>
        <w:pStyle w:val="3"/>
        <w:tabs>
          <w:tab w:val="left" w:pos="1142"/>
        </w:tabs>
        <w:spacing w:before="295" w:after="0"/>
        <w:ind w:left="360"/>
        <w:jc w:val="both"/>
        <w:rPr>
          <w:sz w:val="28"/>
          <w:szCs w:val="28"/>
        </w:rPr>
      </w:pPr>
    </w:p>
    <w:p w14:paraId="4B8C5D04" w14:textId="77777777" w:rsidR="00570B64" w:rsidRDefault="00570B64" w:rsidP="00570B64">
      <w:pPr>
        <w:pStyle w:val="3"/>
        <w:spacing w:before="0" w:after="0"/>
        <w:ind w:left="80" w:right="6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«5.2.1. Размеры должностных окладов руководителей учреждений устанавливаются на основе отнесения возглавляемых ими учреждений в</w:t>
      </w:r>
    </w:p>
    <w:p w14:paraId="62D94AE7" w14:textId="4A94BDA5" w:rsidR="00570B64" w:rsidRDefault="00570B64" w:rsidP="00570B64">
      <w:pPr>
        <w:pStyle w:val="3"/>
        <w:spacing w:before="0" w:after="0"/>
        <w:ind w:left="60" w:right="8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зависимости от группы по оплате труда руководителей согласно таблице №4.</w:t>
      </w:r>
    </w:p>
    <w:p w14:paraId="473C4E04" w14:textId="77777777" w:rsidR="00865F4D" w:rsidRDefault="00865F4D" w:rsidP="00570B64">
      <w:pPr>
        <w:pStyle w:val="3"/>
        <w:spacing w:before="0" w:after="0"/>
        <w:ind w:left="60" w:right="80"/>
        <w:jc w:val="both"/>
        <w:rPr>
          <w:color w:val="000000"/>
          <w:sz w:val="28"/>
          <w:szCs w:val="28"/>
          <w:lang w:eastAsia="ru-RU" w:bidi="ru-RU"/>
        </w:rPr>
      </w:pPr>
    </w:p>
    <w:p w14:paraId="451B61B3" w14:textId="77777777" w:rsidR="00570B64" w:rsidRDefault="00570B64" w:rsidP="00570B64">
      <w:pPr>
        <w:pStyle w:val="3"/>
        <w:spacing w:before="0" w:after="0"/>
        <w:ind w:left="60" w:right="80"/>
        <w:jc w:val="both"/>
        <w:rPr>
          <w:color w:val="000000"/>
          <w:sz w:val="28"/>
          <w:szCs w:val="28"/>
          <w:lang w:eastAsia="ru-RU" w:bidi="ru-RU"/>
        </w:rPr>
      </w:pPr>
    </w:p>
    <w:p w14:paraId="467FEB71" w14:textId="77777777" w:rsidR="00570B64" w:rsidRDefault="00570B64" w:rsidP="00570B64">
      <w:pPr>
        <w:pStyle w:val="3"/>
        <w:spacing w:before="0" w:after="0"/>
        <w:ind w:left="60" w:right="80"/>
        <w:jc w:val="right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lastRenderedPageBreak/>
        <w:t>Таблица №4</w:t>
      </w:r>
    </w:p>
    <w:p w14:paraId="3478189B" w14:textId="77777777" w:rsidR="00570B64" w:rsidRDefault="00570B64" w:rsidP="00570B64">
      <w:pPr>
        <w:pStyle w:val="3"/>
        <w:spacing w:before="0" w:after="0"/>
        <w:ind w:left="60" w:right="80"/>
        <w:jc w:val="both"/>
        <w:rPr>
          <w:sz w:val="28"/>
          <w:szCs w:val="28"/>
        </w:rPr>
      </w:pPr>
    </w:p>
    <w:p w14:paraId="7E54C1E1" w14:textId="77777777" w:rsidR="00570B64" w:rsidRDefault="00570B64" w:rsidP="00570B64">
      <w:pPr>
        <w:pStyle w:val="3"/>
        <w:spacing w:before="0" w:after="296"/>
        <w:ind w:right="80"/>
        <w:rPr>
          <w:rStyle w:val="1"/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Размеры должностных окладов руководителей учреждений</w:t>
      </w:r>
    </w:p>
    <w:tbl>
      <w:tblPr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2"/>
        <w:gridCol w:w="3221"/>
      </w:tblGrid>
      <w:tr w:rsidR="00570B64" w14:paraId="54D0DC6F" w14:textId="77777777" w:rsidTr="00570B64">
        <w:trPr>
          <w:trHeight w:hRule="exact" w:val="682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14:paraId="149ED132" w14:textId="77777777" w:rsidR="00570B64" w:rsidRDefault="00570B64">
            <w:pPr>
              <w:pStyle w:val="3"/>
              <w:spacing w:before="0" w:after="0" w:line="260" w:lineRule="exact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Группа по оплате труда руководителей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BCC39C4" w14:textId="77777777" w:rsidR="00570B64" w:rsidRDefault="00570B64">
            <w:pPr>
              <w:pStyle w:val="3"/>
              <w:spacing w:before="0" w:after="0"/>
            </w:pPr>
            <w:r>
              <w:rPr>
                <w:rStyle w:val="1"/>
                <w:sz w:val="28"/>
                <w:szCs w:val="28"/>
              </w:rPr>
              <w:t>Должностной оклад (рублей)</w:t>
            </w:r>
          </w:p>
        </w:tc>
      </w:tr>
      <w:tr w:rsidR="00570B64" w14:paraId="683DDA50" w14:textId="77777777" w:rsidTr="00570B64">
        <w:trPr>
          <w:trHeight w:hRule="exact" w:val="346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BA56C0F" w14:textId="77777777" w:rsidR="00570B64" w:rsidRDefault="00570B64">
            <w:pPr>
              <w:pStyle w:val="3"/>
              <w:spacing w:before="0" w:after="0" w:line="260" w:lineRule="exact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42F5E34" w14:textId="77777777" w:rsidR="00570B64" w:rsidRDefault="00570B64">
            <w:pPr>
              <w:pStyle w:val="3"/>
              <w:spacing w:before="0" w:after="0" w:line="260" w:lineRule="exact"/>
            </w:pPr>
            <w:r>
              <w:rPr>
                <w:rStyle w:val="1"/>
                <w:sz w:val="28"/>
                <w:szCs w:val="28"/>
              </w:rPr>
              <w:t>2</w:t>
            </w:r>
          </w:p>
        </w:tc>
      </w:tr>
      <w:tr w:rsidR="00570B64" w14:paraId="2FE6736E" w14:textId="77777777" w:rsidTr="00570B64">
        <w:trPr>
          <w:trHeight w:hRule="exact" w:val="653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7ED1EB5" w14:textId="77777777" w:rsidR="00570B64" w:rsidRDefault="00570B64">
            <w:pPr>
              <w:pStyle w:val="3"/>
              <w:spacing w:before="0" w:after="0" w:line="326" w:lineRule="exact"/>
              <w:ind w:left="80"/>
              <w:jc w:val="left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Образовательные учреждения I группы по оплате труда руководителей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4EBFD1F5" w14:textId="53E1611C" w:rsidR="00570B64" w:rsidRDefault="00570B64">
            <w:pPr>
              <w:pStyle w:val="3"/>
              <w:spacing w:before="0" w:after="0" w:line="260" w:lineRule="exact"/>
            </w:pPr>
            <w:r>
              <w:rPr>
                <w:rStyle w:val="1"/>
                <w:sz w:val="28"/>
                <w:szCs w:val="28"/>
              </w:rPr>
              <w:t>16056</w:t>
            </w:r>
          </w:p>
        </w:tc>
      </w:tr>
      <w:tr w:rsidR="00570B64" w14:paraId="6696E4A2" w14:textId="77777777" w:rsidTr="00570B64">
        <w:trPr>
          <w:trHeight w:hRule="exact" w:val="653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6E70B1E" w14:textId="77777777" w:rsidR="00570B64" w:rsidRDefault="00570B64">
            <w:pPr>
              <w:pStyle w:val="3"/>
              <w:spacing w:before="0" w:after="0" w:line="326" w:lineRule="exact"/>
              <w:ind w:left="80"/>
              <w:jc w:val="left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Образовательные учреждения II и III групп по оплате труда руководителей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58A254AA" w14:textId="5EC9233C" w:rsidR="00570B64" w:rsidRDefault="00570B64">
            <w:pPr>
              <w:pStyle w:val="3"/>
              <w:spacing w:before="0" w:after="0" w:line="260" w:lineRule="exact"/>
            </w:pPr>
            <w:r>
              <w:rPr>
                <w:rStyle w:val="1"/>
                <w:sz w:val="28"/>
                <w:szCs w:val="28"/>
              </w:rPr>
              <w:t>14599</w:t>
            </w:r>
          </w:p>
        </w:tc>
      </w:tr>
      <w:tr w:rsidR="00570B64" w14:paraId="4C887CDF" w14:textId="77777777" w:rsidTr="00570B64">
        <w:trPr>
          <w:trHeight w:hRule="exact" w:val="638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14:paraId="45CE03C0" w14:textId="77777777" w:rsidR="00570B64" w:rsidRDefault="00570B64">
            <w:pPr>
              <w:pStyle w:val="3"/>
              <w:spacing w:before="0" w:after="0" w:line="317" w:lineRule="exact"/>
              <w:ind w:left="80"/>
              <w:jc w:val="left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Образовательные учреждения IV группы по оплате труда руководителей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B72C1FB" w14:textId="0E407E67" w:rsidR="00570B64" w:rsidRDefault="00570B64">
            <w:pPr>
              <w:pStyle w:val="3"/>
              <w:spacing w:before="0" w:after="0" w:line="260" w:lineRule="exact"/>
            </w:pPr>
            <w:r>
              <w:rPr>
                <w:rStyle w:val="1"/>
                <w:sz w:val="28"/>
                <w:szCs w:val="28"/>
              </w:rPr>
              <w:t>13272</w:t>
            </w:r>
          </w:p>
        </w:tc>
      </w:tr>
    </w:tbl>
    <w:p w14:paraId="2B2B43D1" w14:textId="77777777" w:rsidR="00570B64" w:rsidRDefault="00570B64" w:rsidP="00570B64">
      <w:pPr>
        <w:pStyle w:val="3"/>
        <w:spacing w:before="0" w:after="349"/>
        <w:ind w:left="80" w:right="80"/>
        <w:jc w:val="both"/>
      </w:pPr>
    </w:p>
    <w:p w14:paraId="4D4C5B01" w14:textId="77777777" w:rsidR="00C16AD1" w:rsidRDefault="00C16AD1"/>
    <w:sectPr w:rsidR="00C16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  <w:lang w:val="ru-RU" w:eastAsia="ru-RU" w:bidi="ru-RU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64"/>
    <w:rsid w:val="0005135B"/>
    <w:rsid w:val="00570B64"/>
    <w:rsid w:val="00652DB7"/>
    <w:rsid w:val="00865F4D"/>
    <w:rsid w:val="00C1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AE24"/>
  <w15:chartTrackingRefBased/>
  <w15:docId w15:val="{4EDABA92-3DED-4E59-BC6C-1EFD2DF8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B64"/>
    <w:pPr>
      <w:suppressAutoHyphens/>
      <w:spacing w:line="254" w:lineRule="auto"/>
    </w:pPr>
    <w:rPr>
      <w:rFonts w:ascii="Calibri" w:eastAsia="SimSu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rsid w:val="00570B64"/>
    <w:pPr>
      <w:widowControl w:val="0"/>
      <w:shd w:val="clear" w:color="auto" w:fill="FFFFFF"/>
      <w:spacing w:before="120" w:after="4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3">
    <w:name w:val="Содержимое таблицы"/>
    <w:basedOn w:val="a"/>
    <w:rsid w:val="00570B64"/>
    <w:pPr>
      <w:suppressLineNumbers/>
    </w:pPr>
  </w:style>
  <w:style w:type="character" w:customStyle="1" w:styleId="1">
    <w:name w:val="Основной текст1"/>
    <w:basedOn w:val="a0"/>
    <w:rsid w:val="00570B6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vertAlign w:val="baseli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44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2020-12-22T06:18:00Z</cp:lastPrinted>
  <dcterms:created xsi:type="dcterms:W3CDTF">2020-12-21T07:12:00Z</dcterms:created>
  <dcterms:modified xsi:type="dcterms:W3CDTF">2020-12-22T06:20:00Z</dcterms:modified>
</cp:coreProperties>
</file>